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6"/>
        <w:rPr>
          <w:highlight w:val="none"/>
        </w:rPr>
      </w:pPr>
      <w:r>
        <w:rPr>
          <w:highlight w:val="none"/>
        </w:rPr>
        <w:t xml:space="preserve">Services en accès libres</w:t>
      </w:r>
      <w:r>
        <w:rPr>
          <w:highlight w:val="none"/>
        </w:rPr>
      </w:r>
    </w:p>
    <w:p>
      <w:r/>
      <w:r/>
    </w:p>
    <w:p>
      <w:pPr>
        <w:pStyle w:val="636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636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636"/>
        <w:rPr>
          <w:highlight w:val="none"/>
        </w:rPr>
      </w:pPr>
      <w:r>
        <w:rPr>
          <w:highlight w:val="none"/>
        </w:rPr>
        <w:t xml:space="preserve">Services nécessitant un compte @sans-nuage.fr</w:t>
      </w:r>
      <w:r>
        <w:rPr>
          <w:highlight w:val="none"/>
        </w:rPr>
      </w:r>
      <w:r/>
    </w:p>
    <w:p>
      <w:pPr>
        <w:pStyle w:val="638"/>
        <w:rPr>
          <w:highlight w:val="none"/>
        </w:rPr>
      </w:pPr>
      <w:r>
        <w:rPr>
          <w:highlight w:val="none"/>
        </w:rPr>
        <w:t xml:space="preserve">Boites mail</w:t>
      </w:r>
      <w:r>
        <w:rPr>
          <w:highlight w:val="none"/>
        </w:rPr>
      </w:r>
      <w:r/>
    </w:p>
    <w:p>
      <w:pPr>
        <w:rPr>
          <w:highlight w:val="none"/>
        </w:rPr>
      </w:pPr>
      <w:r>
        <w:t xml:space="preserve">Roundcube</w:t>
      </w:r>
      <w:r/>
    </w:p>
    <w:p>
      <w:pPr>
        <w:rPr>
          <w:highlight w:val="none"/>
        </w:rPr>
      </w:pPr>
      <w:r>
        <w:rPr>
          <w:highlight w:val="none"/>
        </w:rPr>
        <w:t xml:space="preserve">Une boite mail accessible via webmail, IMAP et POP3 et qui propose 100 alias et le selecteur +.</w:t>
      </w:r>
      <w:r>
        <w:rPr>
          <w:highlight w:val="none"/>
        </w:rPr>
      </w:r>
    </w:p>
    <w:p>
      <w:pPr>
        <w:pStyle w:val="638"/>
        <w:rPr>
          <w:highlight w:val="none"/>
        </w:rPr>
      </w:pPr>
      <w:r>
        <w:rPr>
          <w:highlight w:val="none"/>
        </w:rPr>
        <w:t xml:space="preserve">Chat compatible Whatsapp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Matrix,</w:t>
      </w:r>
      <w:r>
        <w:rPr>
          <w:highlight w:val="none"/>
        </w:rPr>
        <w:t xml:space="preserve"> Element et ARN-messager</w:t>
      </w:r>
      <w:r/>
      <w:r/>
      <w:r>
        <w:rPr>
          <w:highlight w:val="none"/>
        </w:rPr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p>
      <w:pPr>
        <w:pStyle w:val="638"/>
        <w:rPr>
          <w:highlight w:val="none"/>
        </w:rPr>
      </w:pPr>
      <w:r>
        <w:t xml:space="preserve">Drive</w:t>
      </w:r>
      <w:r/>
    </w:p>
    <w:p>
      <w:pPr>
        <w:rPr>
          <w:highlight w:val="none"/>
        </w:rPr>
      </w:pPr>
      <w:r>
        <w:rPr>
          <w:highlight w:val="none"/>
        </w:rPr>
        <w:t xml:space="preserve">Nextcloud File + onlyoffice</w:t>
      </w:r>
      <w:r>
        <w:rPr>
          <w:highlight w:val="none"/>
        </w:rPr>
      </w:r>
      <w:r/>
    </w:p>
    <w:p>
      <w:pPr>
        <w:pStyle w:val="638"/>
        <w:rPr>
          <w:highlight w:val="none"/>
        </w:rPr>
      </w:pPr>
      <w:r>
        <w:rPr>
          <w:highlight w:val="none"/>
        </w:rPr>
        <w:t xml:space="preserve">Agenda et contacts partagés</w:t>
      </w:r>
      <w:r>
        <w:rPr>
          <w:highlight w:val="none"/>
        </w:rPr>
      </w:r>
    </w:p>
    <w:p>
      <w:r>
        <w:t xml:space="preserve">Nextcloud Agenda et Contacts</w:t>
      </w:r>
      <w:r/>
    </w:p>
    <w:p>
      <w:pPr>
        <w:pStyle w:val="638"/>
        <w:rPr>
          <w:highlight w:val="none"/>
        </w:rPr>
      </w:pPr>
      <w:r>
        <w:t xml:space="preserve">Partage de dépense</w:t>
      </w:r>
      <w:r/>
    </w:p>
    <w:p>
      <w:r>
        <w:t xml:space="preserve">Nextcloud Cospend</w:t>
      </w:r>
      <w:r/>
    </w:p>
    <w:p>
      <w:pPr>
        <w:pStyle w:val="638"/>
      </w:pPr>
      <w:r>
        <w:rPr>
          <w:highlight w:val="none"/>
        </w:rPr>
        <w:t xml:space="preserve">Gestion de tâches</w:t>
      </w:r>
      <w:r>
        <w:rPr>
          <w:highlight w:val="none"/>
        </w:rPr>
      </w:r>
    </w:p>
    <w:p>
      <w:r>
        <w:t xml:space="preserve">Nextcloud Deck</w:t>
      </w:r>
      <w:r/>
    </w:p>
    <w:p>
      <w:pPr>
        <w:pStyle w:val="638"/>
      </w:pPr>
      <w:r>
        <w:t xml:space="preserve">Sondages</w:t>
      </w:r>
      <w:r/>
    </w:p>
    <w:p>
      <w:pPr>
        <w:rPr>
          <w:highlight w:val="none"/>
        </w:rPr>
      </w:pPr>
      <w:r>
        <w:t xml:space="preserve">Yakforms</w:t>
      </w:r>
      <w:r/>
    </w:p>
    <w:p>
      <w:pPr>
        <w:pStyle w:val="638"/>
        <w:rPr>
          <w:highlight w:val="none"/>
        </w:rPr>
      </w:pPr>
      <w:r>
        <w:rPr>
          <w:highlight w:val="none"/>
        </w:rPr>
        <w:t xml:space="preserve">Publication d’évènements</w:t>
      </w:r>
      <w:r>
        <w:rPr>
          <w:highlight w:val="none"/>
        </w:rPr>
      </w:r>
      <w:r/>
    </w:p>
    <w:p>
      <w:r>
        <w:t xml:space="preserve">Mobilizon</w:t>
      </w:r>
      <w:r/>
    </w:p>
    <w:p>
      <w:pPr>
        <w:pStyle w:val="638"/>
      </w:pPr>
      <w:r>
        <w:rPr>
          <w:highlight w:val="none"/>
        </w:rPr>
        <w:t xml:space="preserve">Flux RSS</w:t>
      </w:r>
      <w:r>
        <w:rPr>
          <w:highlight w:val="none"/>
        </w:rPr>
      </w:r>
      <w:r/>
    </w:p>
    <w:p>
      <w:r>
        <w:t xml:space="preserve">ttrss</w:t>
      </w:r>
      <w:r/>
      <w:r/>
      <w:r>
        <w:rPr>
          <w:highlight w:val="none"/>
        </w:rPr>
        <w:br w:type="page"/>
      </w:r>
      <w:r>
        <w:rPr>
          <w:highlight w:val="none"/>
        </w:rPr>
      </w:r>
      <w:r/>
    </w:p>
    <w:p>
      <w:pPr>
        <w:pStyle w:val="636"/>
        <w:rPr>
          <w:highlight w:val="none"/>
        </w:rPr>
      </w:pPr>
      <w:r>
        <w:rPr>
          <w:highlight w:val="none"/>
        </w:rPr>
        <w:t xml:space="preserve">Les comptes @sans-nuage.fr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638"/>
        <w:rPr>
          <w:highlight w:val="none"/>
        </w:rPr>
      </w:pPr>
      <w:r>
        <w:t xml:space="preserve">Compte </w:t>
      </w:r>
      <w:r>
        <w:rPr>
          <w:highlight w:val="none"/>
        </w:rPr>
        <w:t xml:space="preserve">sans-nuage individuel</w:t>
      </w:r>
      <w:r/>
    </w:p>
    <w:p>
      <w:pPr>
        <w:rPr>
          <w:highlight w:val="none"/>
        </w:rPr>
      </w:pPr>
      <w:r>
        <w:t xml:space="preserve">Offert avec l’adhésion</w:t>
      </w:r>
      <w:r/>
    </w:p>
    <w:p>
      <w:pPr>
        <w:rPr>
          <w:highlight w:val="none"/>
        </w:rPr>
      </w:pPr>
      <w:r>
        <w:rPr>
          <w:highlight w:val="none"/>
        </w:rPr>
        <w:t xml:space="preserve">1 drive 3Go</w:t>
        <w:br/>
      </w:r>
      <w:r>
        <w:rPr>
          <w:highlight w:val="none"/>
        </w:rPr>
        <w:t xml:space="preserve">1 boite mail 2Go</w:t>
      </w:r>
      <w:r>
        <w:rPr>
          <w:highlight w:val="none"/>
        </w:rPr>
        <w:br/>
      </w:r>
      <w:r>
        <w:rPr>
          <w:highlight w:val="none"/>
        </w:rPr>
        <w:t xml:space="preserve">100 alias mail</w:t>
      </w:r>
      <w:r>
        <w:rPr>
          <w:highlight w:val="none"/>
        </w:rPr>
        <w:br/>
        <w:t xml:space="preserve">1 adresse de chat matrix</w:t>
      </w:r>
      <w:r>
        <w:rPr>
          <w:highlight w:val="none"/>
        </w:rPr>
        <w:br/>
        <w:t xml:space="preserve">1 compte mobilizon</w:t>
      </w:r>
      <w:r>
        <w:rPr>
          <w:highlight w:val="none"/>
        </w:rPr>
      </w:r>
      <w:r/>
    </w:p>
    <w:p>
      <w:r/>
      <w:r/>
    </w:p>
    <w:p>
      <w:pPr>
        <w:pStyle w:val="638"/>
        <w:rPr>
          <w:highlight w:val="none"/>
        </w:rPr>
      </w:pPr>
      <w:r>
        <w:t xml:space="preserve">Groupe</w:t>
      </w:r>
      <w:r>
        <w:t xml:space="preserve"> </w:t>
      </w:r>
      <w:r>
        <w:rPr>
          <w:highlight w:val="none"/>
        </w:rPr>
        <w:t xml:space="preserve">sans-nuage</w:t>
      </w:r>
      <w:r/>
    </w:p>
    <w:p>
      <w:pPr>
        <w:rPr>
          <w:highlight w:val="none"/>
        </w:rPr>
      </w:pPr>
      <w:r>
        <w:rPr>
          <w:highlight w:val="none"/>
        </w:rPr>
        <w:t xml:space="preserve">36€ / an</w:t>
      </w:r>
      <w:r>
        <w:t xml:space="preserve"> + adhésion du groupe</w:t>
      </w:r>
      <w:r/>
    </w:p>
    <w:p>
      <w:pPr>
        <w:rPr>
          <w:highlight w:val="none"/>
        </w:rPr>
      </w:pPr>
      <w:r>
        <w:rPr>
          <w:highlight w:val="none"/>
        </w:rPr>
        <w:t xml:space="preserve">1 drive 10Go</w:t>
        <w:br/>
      </w:r>
      <w:r>
        <w:rPr>
          <w:highlight w:val="none"/>
        </w:rPr>
        <w:t xml:space="preserve">1 boite mail 5Go</w:t>
      </w:r>
      <w:r>
        <w:rPr>
          <w:highlight w:val="none"/>
        </w:rPr>
        <w:br/>
      </w:r>
      <w:r>
        <w:rPr>
          <w:highlight w:val="none"/>
        </w:rPr>
        <w:t xml:space="preserve">100 alias mail</w:t>
      </w:r>
      <w:r>
        <w:rPr>
          <w:highlight w:val="none"/>
        </w:rPr>
        <w:br/>
        <w:t xml:space="preserve">1 adresse de chat matrix</w:t>
      </w:r>
      <w:r>
        <w:rPr>
          <w:highlight w:val="none"/>
        </w:rPr>
        <w:br/>
        <w:t xml:space="preserve">jusqu’à 10 </w:t>
      </w:r>
      <w:r>
        <w:rPr>
          <w:highlight w:val="none"/>
        </w:rPr>
        <w:t xml:space="preserve">sous-comptes</w:t>
      </w:r>
      <w:r>
        <w:rPr>
          <w:highlight w:val="none"/>
        </w:rPr>
        <w:t xml:space="preserve"> avec</w:t>
        <w:br/>
        <w:t xml:space="preserve">  </w:t>
      </w:r>
      <w:r>
        <w:rPr>
          <w:highlight w:val="none"/>
        </w:rPr>
        <w:t xml:space="preserve">1 boite mail 1Go</w:t>
      </w:r>
      <w:r>
        <w:rPr>
          <w:highlight w:val="none"/>
        </w:rPr>
        <w:br/>
        <w:t xml:space="preserve">  1 compte drive</w:t>
      </w:r>
      <w:r>
        <w:rPr>
          <w:highlight w:val="none"/>
        </w:rPr>
        <w:t xml:space="preserve"> avec espace commun</w:t>
        <w:br/>
        <w:t xml:space="preserve">  1 adresse de chat matrix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636"/>
        <w:rPr>
          <w:highlight w:val="none"/>
        </w:rPr>
      </w:pPr>
      <w:r>
        <w:rPr>
          <w:highlight w:val="none"/>
        </w:rPr>
        <w:t xml:space="preserve">Comment souscrire ?</w:t>
      </w:r>
      <w:r>
        <w:rPr>
          <w:highlight w:val="none"/>
        </w:rPr>
      </w:r>
      <w:r/>
    </w:p>
    <w:p>
      <w:pPr>
        <w:ind w:left="0" w:right="0" w:firstLine="0"/>
        <w:spacing w:after="281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Créez un compte sur l’espace membre et demandez le service</w:t>
      </w:r>
      <w:r/>
    </w:p>
    <w:p>
      <w:pPr>
        <w:ind w:left="0" w:right="0" w:firstLine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Comme la plupart de nos services, celui-ci est réservé aux membres de l'association, il faut donc créer un compte sur l'</w:t>
      </w:r>
      <w:hyperlink r:id="rId9" w:tooltip="https://adherents.arn-fai.net/members/register/" w:history="1">
        <w:r>
          <w:rPr>
            <w:rStyle w:val="792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espace membre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, puis « </w:t>
      </w:r>
      <w:hyperlink r:id="rId10" w:tooltip="https://adherents.arn-fai.net/members/login/?next=%2Fmembers%2Frequest_subscriptions%2Fstep1" w:history="1">
        <w:r>
          <w:rPr>
            <w:rStyle w:val="792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Demander un nouvel abonnement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 ». Si vous souhaitez un groupe sans-nuage, créez votre compte pour le groupe, faites la demande pour le groupe puis pour chaque sous-compte nécessaire. Ne pas hésiter à nous envoyer un mail.</w:t>
      </w:r>
      <w:r/>
    </w:p>
    <w:p>
      <w:pPr>
        <w:ind w:left="0" w:right="0" w:firstLine="0"/>
        <w:spacing w:after="281" w:before="281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2. Validation et mise en route</w:t>
      </w:r>
      <w:r/>
    </w:p>
    <w:p>
      <w:pPr>
        <w:ind w:left="0" w:right="0" w:firstLine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L’équipe bénévole vérifie qu’il reste les ressources nécessaires pour provisionner le service, valide votre demande et met en route le service.</w:t>
      </w:r>
      <w:r/>
    </w:p>
    <w:p>
      <w:pPr>
        <w:ind w:left="0" w:right="0" w:firstLine="0"/>
        <w:spacing w:after="281" w:before="281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3. Accès au service et paiement</w:t>
      </w:r>
      <w:r/>
    </w:p>
    <w:p>
      <w:pPr>
        <w:ind w:left="0" w:right="0" w:firstLine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Une fois votre service mis en place, vous pouvez accéder aux informations et à la documentation le concernant sur la page « </w:t>
      </w:r>
      <w:hyperlink r:id="rId11" w:tooltip="https://adherents.arn-fai.net/members/subscriptions/" w:history="1">
        <w:r>
          <w:rPr>
            <w:rStyle w:val="792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Mes abonnements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 ». Merci de procéder ensuite au règlement de l’adhésion si ce n’est pas déjà fait, et à la mise en place d’un virement permanent.</w:t>
      </w:r>
      <w:r/>
    </w:p>
    <w:p>
      <w:r/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adherents.arn-fai.net/members/register/" TargetMode="External"/><Relationship Id="rId10" Type="http://schemas.openxmlformats.org/officeDocument/2006/relationships/hyperlink" Target="https://adherents.arn-fai.net/members/login/?next=%2Fmembers%2Frequest_subscriptions%2Fstep1" TargetMode="External"/><Relationship Id="rId11" Type="http://schemas.openxmlformats.org/officeDocument/2006/relationships/hyperlink" Target="https://adherents.arn-fai.net/members/subscriptio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Valentin Grimaud</cp:lastModifiedBy>
  <cp:revision>3</cp:revision>
  <dcterms:modified xsi:type="dcterms:W3CDTF">2022-07-25T16:19:36Z</dcterms:modified>
</cp:coreProperties>
</file>